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7EFB" w14:textId="44828F0C" w:rsidR="00FD4207" w:rsidRDefault="00FD4207" w:rsidP="00FD4207">
      <w:pPr>
        <w:pStyle w:val="NormalWeb"/>
      </w:pPr>
      <w:r w:rsidRPr="00D53052">
        <w:rPr>
          <w:b/>
          <w:bCs/>
          <w:noProof/>
        </w:rPr>
        <w:drawing>
          <wp:inline distT="0" distB="0" distL="0" distR="0" wp14:anchorId="5FB6959A" wp14:editId="6F918A24">
            <wp:extent cx="5731510" cy="694690"/>
            <wp:effectExtent l="0" t="0" r="2540" b="0"/>
            <wp:docPr id="961246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94690"/>
                    </a:xfrm>
                    <a:prstGeom prst="rect">
                      <a:avLst/>
                    </a:prstGeom>
                    <a:noFill/>
                    <a:ln>
                      <a:noFill/>
                    </a:ln>
                  </pic:spPr>
                </pic:pic>
              </a:graphicData>
            </a:graphic>
          </wp:inline>
        </w:drawing>
      </w:r>
    </w:p>
    <w:p w14:paraId="2445098D" w14:textId="77777777" w:rsidR="00FD4207" w:rsidRDefault="00FD4207" w:rsidP="00FD4207">
      <w:pPr>
        <w:rPr>
          <w:b/>
          <w:bCs/>
        </w:rPr>
      </w:pPr>
    </w:p>
    <w:p w14:paraId="1227F89E" w14:textId="78670C05" w:rsidR="00FD4207" w:rsidRPr="00FD4207" w:rsidRDefault="00FD4207" w:rsidP="00FD4207">
      <w:pPr>
        <w:rPr>
          <w:b/>
          <w:bCs/>
        </w:rPr>
      </w:pPr>
      <w:r w:rsidRPr="00FD4207">
        <w:rPr>
          <w:b/>
          <w:bCs/>
        </w:rPr>
        <w:t>Complaint Procedure</w:t>
      </w:r>
    </w:p>
    <w:p w14:paraId="227972E2" w14:textId="77777777" w:rsidR="00FD4207" w:rsidRPr="00FD4207" w:rsidRDefault="00FD4207" w:rsidP="00FD4207">
      <w:pPr>
        <w:rPr>
          <w:b/>
          <w:bCs/>
        </w:rPr>
      </w:pPr>
      <w:r w:rsidRPr="00FD4207">
        <w:rPr>
          <w:b/>
          <w:bCs/>
        </w:rPr>
        <w:t>1. Introduction</w:t>
      </w:r>
    </w:p>
    <w:p w14:paraId="28390565" w14:textId="77777777" w:rsidR="00FD4207" w:rsidRPr="00FD4207" w:rsidRDefault="00FD4207" w:rsidP="00FD4207">
      <w:r w:rsidRPr="00FD4207">
        <w:t>We are committed to providing a high standard of care across all our services.</w:t>
      </w:r>
      <w:r w:rsidRPr="00FD4207">
        <w:br/>
        <w:t>The views of our clients are important to us and help ensure that our services continue to meet the needs of those we serve. If you are unhappy with any aspect of our service, we encourage you to let us know so we can address your concerns and improve where possible.</w:t>
      </w:r>
    </w:p>
    <w:p w14:paraId="2E90BD7F" w14:textId="78284E4C" w:rsidR="00FD4207" w:rsidRPr="00FD4207" w:rsidRDefault="00FD4207" w:rsidP="00FD4207"/>
    <w:p w14:paraId="01C287C2" w14:textId="77777777" w:rsidR="00FD4207" w:rsidRPr="00FD4207" w:rsidRDefault="00FD4207" w:rsidP="00FD4207">
      <w:pPr>
        <w:rPr>
          <w:b/>
          <w:bCs/>
        </w:rPr>
      </w:pPr>
      <w:r w:rsidRPr="00FD4207">
        <w:rPr>
          <w:b/>
          <w:bCs/>
        </w:rPr>
        <w:t xml:space="preserve">2. </w:t>
      </w:r>
      <w:proofErr w:type="gramStart"/>
      <w:r w:rsidRPr="00FD4207">
        <w:rPr>
          <w:b/>
          <w:bCs/>
        </w:rPr>
        <w:t>Making a Suggestion</w:t>
      </w:r>
      <w:proofErr w:type="gramEnd"/>
    </w:p>
    <w:p w14:paraId="1EDED00E" w14:textId="77777777" w:rsidR="00FD4207" w:rsidRPr="00FD4207" w:rsidRDefault="00FD4207" w:rsidP="00FD4207">
      <w:r w:rsidRPr="00FD4207">
        <w:t xml:space="preserve">We recognise that some people may feel more comfortable </w:t>
      </w:r>
      <w:proofErr w:type="gramStart"/>
      <w:r w:rsidRPr="00FD4207">
        <w:t>making a suggestion</w:t>
      </w:r>
      <w:proofErr w:type="gramEnd"/>
      <w:r w:rsidRPr="00FD4207">
        <w:t xml:space="preserve"> rather than raising a formal complaint. Anyone receiving services from Ambion Veterinary Centre, as well as their friends or family, may </w:t>
      </w:r>
      <w:proofErr w:type="gramStart"/>
      <w:r w:rsidRPr="00FD4207">
        <w:t>make a suggestion</w:t>
      </w:r>
      <w:proofErr w:type="gramEnd"/>
      <w:r w:rsidRPr="00FD4207">
        <w:t xml:space="preserve"> for improvement.</w:t>
      </w:r>
    </w:p>
    <w:p w14:paraId="64E073DD" w14:textId="77777777" w:rsidR="00FD4207" w:rsidRPr="00FD4207" w:rsidRDefault="00FD4207" w:rsidP="00FD4207">
      <w:r w:rsidRPr="00FD4207">
        <w:t>Suggestions can be made verbally to the Practice Manager or in writing to:</w:t>
      </w:r>
    </w:p>
    <w:p w14:paraId="11C9E0C5" w14:textId="77777777" w:rsidR="00FD4207" w:rsidRPr="00FD4207" w:rsidRDefault="00FD4207" w:rsidP="00FD4207">
      <w:r w:rsidRPr="00FD4207">
        <w:rPr>
          <w:b/>
          <w:bCs/>
        </w:rPr>
        <w:t>Lyn Talbott</w:t>
      </w:r>
      <w:r w:rsidRPr="00FD4207">
        <w:br/>
        <w:t>Practice Manager</w:t>
      </w:r>
      <w:r w:rsidRPr="00FD4207">
        <w:br/>
        <w:t>Ambion Veterinary Centre</w:t>
      </w:r>
      <w:r w:rsidRPr="00FD4207">
        <w:br/>
        <w:t>23 Heath Road</w:t>
      </w:r>
      <w:r w:rsidRPr="00FD4207">
        <w:br/>
        <w:t>Market Bosworth</w:t>
      </w:r>
      <w:r w:rsidRPr="00FD4207">
        <w:br/>
        <w:t>Warwickshire</w:t>
      </w:r>
      <w:r w:rsidRPr="00FD4207">
        <w:br/>
        <w:t>CV13 0NT</w:t>
      </w:r>
    </w:p>
    <w:p w14:paraId="08C0A63C" w14:textId="77777777" w:rsidR="00FD4207" w:rsidRPr="00FD4207" w:rsidRDefault="00FD4207" w:rsidP="00FD4207">
      <w:r w:rsidRPr="00FD4207">
        <w:t>Telephone: 01455 292928</w:t>
      </w:r>
      <w:r w:rsidRPr="00FD4207">
        <w:br/>
        <w:t>Email: ambionveterinary@googlemail.com</w:t>
      </w:r>
    </w:p>
    <w:p w14:paraId="61B5F5E8" w14:textId="3D50A1AF" w:rsidR="00FD4207" w:rsidRPr="00FD4207" w:rsidRDefault="00FD4207" w:rsidP="00FD4207"/>
    <w:p w14:paraId="1CA7A245" w14:textId="77777777" w:rsidR="00FD4207" w:rsidRPr="00FD4207" w:rsidRDefault="00FD4207" w:rsidP="00FD4207">
      <w:pPr>
        <w:rPr>
          <w:b/>
          <w:bCs/>
        </w:rPr>
      </w:pPr>
      <w:r w:rsidRPr="00FD4207">
        <w:rPr>
          <w:b/>
          <w:bCs/>
        </w:rPr>
        <w:t>3. Making a Complaint</w:t>
      </w:r>
    </w:p>
    <w:p w14:paraId="6608F480" w14:textId="77777777" w:rsidR="00FD4207" w:rsidRPr="00FD4207" w:rsidRDefault="00FD4207" w:rsidP="00FD4207">
      <w:r w:rsidRPr="00FD4207">
        <w:t>We aim to handle complaints promptly, fairly, and effectively. All complaints are taken seriously and investigated thoroughly. The information gathered during investigations is used to help improve our services.</w:t>
      </w:r>
    </w:p>
    <w:p w14:paraId="0098BEA0" w14:textId="77777777" w:rsidR="00FD4207" w:rsidRPr="00FD4207" w:rsidRDefault="00FD4207" w:rsidP="00FD4207">
      <w:r w:rsidRPr="00FD4207">
        <w:t>All complaints are treated confidentially.</w:t>
      </w:r>
      <w:r w:rsidRPr="00FD4207">
        <w:br/>
        <w:t xml:space="preserve">Ambion Veterinary Centre assures clients and their families that no service will be withdrawn or reduced </w:t>
      </w:r>
      <w:proofErr w:type="gramStart"/>
      <w:r w:rsidRPr="00FD4207">
        <w:t>as a result of</w:t>
      </w:r>
      <w:proofErr w:type="gramEnd"/>
      <w:r w:rsidRPr="00FD4207">
        <w:t xml:space="preserve"> making a complaint in good faith.</w:t>
      </w:r>
    </w:p>
    <w:p w14:paraId="7ED5B7B8" w14:textId="59579BF3" w:rsidR="00FD4207" w:rsidRPr="00FD4207" w:rsidRDefault="00FD4207" w:rsidP="00FD4207"/>
    <w:p w14:paraId="67F60581" w14:textId="77777777" w:rsidR="00FD4207" w:rsidRPr="00FD4207" w:rsidRDefault="00FD4207" w:rsidP="00FD4207">
      <w:pPr>
        <w:rPr>
          <w:b/>
          <w:bCs/>
        </w:rPr>
      </w:pPr>
      <w:r w:rsidRPr="00FD4207">
        <w:rPr>
          <w:b/>
          <w:bCs/>
        </w:rPr>
        <w:t>4. Who Can Complain</w:t>
      </w:r>
    </w:p>
    <w:p w14:paraId="643E0E63" w14:textId="77777777" w:rsidR="00FD4207" w:rsidRPr="00FD4207" w:rsidRDefault="00FD4207" w:rsidP="00FD4207">
      <w:r w:rsidRPr="00FD4207">
        <w:t xml:space="preserve">A complaint may be made by anyone affected </w:t>
      </w:r>
      <w:proofErr w:type="gramStart"/>
      <w:r w:rsidRPr="00FD4207">
        <w:t>by the way Ambion</w:t>
      </w:r>
      <w:proofErr w:type="gramEnd"/>
      <w:r w:rsidRPr="00FD4207">
        <w:t xml:space="preserve"> Veterinary Centre provides its services.</w:t>
      </w:r>
    </w:p>
    <w:p w14:paraId="3BBAD4B7" w14:textId="77777777" w:rsidR="00FD4207" w:rsidRPr="00FD4207" w:rsidRDefault="00FD4207" w:rsidP="00FD4207">
      <w:r w:rsidRPr="00FD4207">
        <w:t>A representative may make a complaint on behalf of another person if that person:</w:t>
      </w:r>
    </w:p>
    <w:p w14:paraId="097F47C7" w14:textId="77777777" w:rsidR="00FD4207" w:rsidRPr="00FD4207" w:rsidRDefault="00FD4207" w:rsidP="00FD4207">
      <w:pPr>
        <w:numPr>
          <w:ilvl w:val="0"/>
          <w:numId w:val="1"/>
        </w:numPr>
      </w:pPr>
      <w:r w:rsidRPr="00FD4207">
        <w:t>has died</w:t>
      </w:r>
    </w:p>
    <w:p w14:paraId="72F141DB" w14:textId="77777777" w:rsidR="00FD4207" w:rsidRPr="00FD4207" w:rsidRDefault="00FD4207" w:rsidP="00FD4207">
      <w:pPr>
        <w:numPr>
          <w:ilvl w:val="0"/>
          <w:numId w:val="1"/>
        </w:numPr>
      </w:pPr>
      <w:r w:rsidRPr="00FD4207">
        <w:t>is unable to make a complaint themselves, or</w:t>
      </w:r>
    </w:p>
    <w:p w14:paraId="2C7860FA" w14:textId="77777777" w:rsidR="00FD4207" w:rsidRPr="00FD4207" w:rsidRDefault="00FD4207" w:rsidP="00FD4207">
      <w:pPr>
        <w:numPr>
          <w:ilvl w:val="0"/>
          <w:numId w:val="1"/>
        </w:numPr>
      </w:pPr>
      <w:r w:rsidRPr="00FD4207">
        <w:t>has given consent for the representative to act on their behalf</w:t>
      </w:r>
    </w:p>
    <w:p w14:paraId="212D1863" w14:textId="1106B044" w:rsidR="00FD4207" w:rsidRPr="00FD4207" w:rsidRDefault="00FD4207" w:rsidP="00FD4207"/>
    <w:p w14:paraId="5A0D3EF7" w14:textId="77777777" w:rsidR="00FD4207" w:rsidRPr="00FD4207" w:rsidRDefault="00FD4207" w:rsidP="00FD4207">
      <w:pPr>
        <w:rPr>
          <w:b/>
          <w:bCs/>
        </w:rPr>
      </w:pPr>
      <w:r w:rsidRPr="00FD4207">
        <w:rPr>
          <w:b/>
          <w:bCs/>
        </w:rPr>
        <w:t>5. How to Make a Complaint</w:t>
      </w:r>
    </w:p>
    <w:p w14:paraId="493581FD" w14:textId="77777777" w:rsidR="00FD4207" w:rsidRPr="00FD4207" w:rsidRDefault="00FD4207" w:rsidP="00FD4207">
      <w:r w:rsidRPr="00FD4207">
        <w:t>Complaints may be made:</w:t>
      </w:r>
    </w:p>
    <w:p w14:paraId="24C8B535" w14:textId="77777777" w:rsidR="00FD4207" w:rsidRPr="00FD4207" w:rsidRDefault="00FD4207" w:rsidP="00FD4207">
      <w:pPr>
        <w:numPr>
          <w:ilvl w:val="0"/>
          <w:numId w:val="2"/>
        </w:numPr>
      </w:pPr>
      <w:r w:rsidRPr="00FD4207">
        <w:t>in person</w:t>
      </w:r>
    </w:p>
    <w:p w14:paraId="42DC741E" w14:textId="77777777" w:rsidR="00FD4207" w:rsidRPr="00FD4207" w:rsidRDefault="00FD4207" w:rsidP="00FD4207">
      <w:pPr>
        <w:numPr>
          <w:ilvl w:val="0"/>
          <w:numId w:val="2"/>
        </w:numPr>
      </w:pPr>
      <w:r w:rsidRPr="00FD4207">
        <w:t>by telephone</w:t>
      </w:r>
    </w:p>
    <w:p w14:paraId="1E5F6FC7" w14:textId="77777777" w:rsidR="00FD4207" w:rsidRPr="00FD4207" w:rsidRDefault="00FD4207" w:rsidP="00FD4207">
      <w:pPr>
        <w:numPr>
          <w:ilvl w:val="0"/>
          <w:numId w:val="2"/>
        </w:numPr>
      </w:pPr>
      <w:r w:rsidRPr="00FD4207">
        <w:t>through a member of staff</w:t>
      </w:r>
    </w:p>
    <w:p w14:paraId="4E4FE6B4" w14:textId="77777777" w:rsidR="00FD4207" w:rsidRPr="00FD4207" w:rsidRDefault="00FD4207" w:rsidP="00FD4207">
      <w:pPr>
        <w:numPr>
          <w:ilvl w:val="0"/>
          <w:numId w:val="2"/>
        </w:numPr>
      </w:pPr>
      <w:r w:rsidRPr="00FD4207">
        <w:t>through an advocate or representative</w:t>
      </w:r>
    </w:p>
    <w:p w14:paraId="6A52772E" w14:textId="77777777" w:rsidR="00FD4207" w:rsidRPr="00FD4207" w:rsidRDefault="00FD4207" w:rsidP="00FD4207">
      <w:pPr>
        <w:numPr>
          <w:ilvl w:val="0"/>
          <w:numId w:val="2"/>
        </w:numPr>
      </w:pPr>
      <w:r w:rsidRPr="00FD4207">
        <w:t>by letter</w:t>
      </w:r>
    </w:p>
    <w:p w14:paraId="78B32036" w14:textId="77777777" w:rsidR="00FD4207" w:rsidRPr="00FD4207" w:rsidRDefault="00FD4207" w:rsidP="00FD4207">
      <w:pPr>
        <w:numPr>
          <w:ilvl w:val="0"/>
          <w:numId w:val="2"/>
        </w:numPr>
      </w:pPr>
      <w:r w:rsidRPr="00FD4207">
        <w:t>by email</w:t>
      </w:r>
    </w:p>
    <w:p w14:paraId="0AE7A52A" w14:textId="48A4E543" w:rsidR="00FD4207" w:rsidRPr="00FD4207" w:rsidRDefault="00FD4207" w:rsidP="00FD4207"/>
    <w:p w14:paraId="73B8054F" w14:textId="77777777" w:rsidR="00FD4207" w:rsidRPr="00FD4207" w:rsidRDefault="00FD4207" w:rsidP="00FD4207">
      <w:pPr>
        <w:rPr>
          <w:b/>
          <w:bCs/>
        </w:rPr>
      </w:pPr>
      <w:r w:rsidRPr="00FD4207">
        <w:rPr>
          <w:b/>
          <w:bCs/>
        </w:rPr>
        <w:t>6. Anonymous Complaints</w:t>
      </w:r>
    </w:p>
    <w:p w14:paraId="75B0ABB8" w14:textId="77777777" w:rsidR="00FD4207" w:rsidRPr="00FD4207" w:rsidRDefault="00FD4207" w:rsidP="00FD4207">
      <w:r w:rsidRPr="00FD4207">
        <w:t>Anonymous complaints will be handled under the same procedure. However, providing contact details is encouraged so that we can share the outcome of our investigation.</w:t>
      </w:r>
    </w:p>
    <w:p w14:paraId="15B8B426" w14:textId="78FC1CE5" w:rsidR="00FD4207" w:rsidRPr="00FD4207" w:rsidRDefault="00FD4207" w:rsidP="00FD4207"/>
    <w:p w14:paraId="69E3C47C" w14:textId="77777777" w:rsidR="00FD4207" w:rsidRPr="00FD4207" w:rsidRDefault="00FD4207" w:rsidP="00FD4207">
      <w:pPr>
        <w:rPr>
          <w:b/>
          <w:bCs/>
        </w:rPr>
      </w:pPr>
      <w:r w:rsidRPr="00FD4207">
        <w:rPr>
          <w:b/>
          <w:bCs/>
        </w:rPr>
        <w:t>7. Responsibility</w:t>
      </w:r>
    </w:p>
    <w:p w14:paraId="61F5A91A" w14:textId="77777777" w:rsidR="00FD4207" w:rsidRPr="00FD4207" w:rsidRDefault="00FD4207" w:rsidP="00FD4207">
      <w:r w:rsidRPr="00FD4207">
        <w:t>The Registered Manager has overall responsibility for managing and responding to all complaints.</w:t>
      </w:r>
    </w:p>
    <w:p w14:paraId="28654568" w14:textId="77777777" w:rsidR="00FD4207" w:rsidRPr="00FD4207" w:rsidRDefault="00FD4207" w:rsidP="00FD4207">
      <w:r w:rsidRPr="00FD4207">
        <w:t>We will provide, as far as reasonably practicable:</w:t>
      </w:r>
    </w:p>
    <w:p w14:paraId="50245D07" w14:textId="77777777" w:rsidR="00FD4207" w:rsidRPr="00FD4207" w:rsidRDefault="00FD4207" w:rsidP="00FD4207">
      <w:pPr>
        <w:numPr>
          <w:ilvl w:val="0"/>
          <w:numId w:val="3"/>
        </w:numPr>
      </w:pPr>
      <w:r w:rsidRPr="00FD4207">
        <w:t>assistance to help you understand the complaints procedure; and</w:t>
      </w:r>
    </w:p>
    <w:p w14:paraId="1E11C2DE" w14:textId="77777777" w:rsidR="00FD4207" w:rsidRPr="00FD4207" w:rsidRDefault="00FD4207" w:rsidP="00FD4207">
      <w:pPr>
        <w:numPr>
          <w:ilvl w:val="0"/>
          <w:numId w:val="3"/>
        </w:numPr>
      </w:pPr>
      <w:r w:rsidRPr="00FD4207">
        <w:t>advice on where you can obtain additional support if needed.</w:t>
      </w:r>
    </w:p>
    <w:p w14:paraId="2A6D72A6" w14:textId="7AED6A0F" w:rsidR="00FD4207" w:rsidRPr="00FD4207" w:rsidRDefault="00FD4207" w:rsidP="00FD4207"/>
    <w:p w14:paraId="43D42664" w14:textId="77777777" w:rsidR="00FD4207" w:rsidRPr="00FD4207" w:rsidRDefault="00FD4207" w:rsidP="00FD4207">
      <w:pPr>
        <w:rPr>
          <w:b/>
          <w:bCs/>
        </w:rPr>
      </w:pPr>
      <w:r w:rsidRPr="00FD4207">
        <w:rPr>
          <w:b/>
          <w:bCs/>
        </w:rPr>
        <w:lastRenderedPageBreak/>
        <w:t>8. How We Handle Complaints</w:t>
      </w:r>
    </w:p>
    <w:p w14:paraId="3CD1AD3C" w14:textId="77777777" w:rsidR="00FD4207" w:rsidRPr="00FD4207" w:rsidRDefault="00FD4207" w:rsidP="00FD4207">
      <w:r w:rsidRPr="00FD4207">
        <w:t>The Registered Manager may delegate the investigation to a suitably senior and experienced member of the management team.</w:t>
      </w:r>
    </w:p>
    <w:p w14:paraId="52EFA7A5" w14:textId="77777777" w:rsidR="00FD4207" w:rsidRPr="00FD4207" w:rsidRDefault="00FD4207" w:rsidP="00FD4207">
      <w:r w:rsidRPr="00FD4207">
        <w:t>We will:</w:t>
      </w:r>
    </w:p>
    <w:p w14:paraId="4EFF3E68" w14:textId="77777777" w:rsidR="00FD4207" w:rsidRPr="00FD4207" w:rsidRDefault="00FD4207" w:rsidP="00FD4207">
      <w:pPr>
        <w:numPr>
          <w:ilvl w:val="0"/>
          <w:numId w:val="4"/>
        </w:numPr>
      </w:pPr>
      <w:r w:rsidRPr="00FD4207">
        <w:t xml:space="preserve">acknowledge receipt of your complaint within </w:t>
      </w:r>
      <w:r w:rsidRPr="00FD4207">
        <w:rPr>
          <w:b/>
          <w:bCs/>
        </w:rPr>
        <w:t>3 working days</w:t>
      </w:r>
    </w:p>
    <w:p w14:paraId="3109F0FA" w14:textId="77777777" w:rsidR="00FD4207" w:rsidRPr="00FD4207" w:rsidRDefault="00FD4207" w:rsidP="00FD4207">
      <w:pPr>
        <w:numPr>
          <w:ilvl w:val="0"/>
          <w:numId w:val="4"/>
        </w:numPr>
      </w:pPr>
      <w:r w:rsidRPr="00FD4207">
        <w:t>provide the name and contact details of the person investigating</w:t>
      </w:r>
    </w:p>
    <w:p w14:paraId="656E6E73" w14:textId="77777777" w:rsidR="00FD4207" w:rsidRPr="00FD4207" w:rsidRDefault="00FD4207" w:rsidP="00FD4207">
      <w:pPr>
        <w:numPr>
          <w:ilvl w:val="0"/>
          <w:numId w:val="4"/>
        </w:numPr>
      </w:pPr>
      <w:r w:rsidRPr="00FD4207">
        <w:t>keep you informed of progress throughout the investigation</w:t>
      </w:r>
    </w:p>
    <w:p w14:paraId="5890247E" w14:textId="77777777" w:rsidR="00FD4207" w:rsidRPr="00FD4207" w:rsidRDefault="00FD4207" w:rsidP="00FD4207">
      <w:r w:rsidRPr="00FD4207">
        <w:t xml:space="preserve">We aim to complete all investigations within </w:t>
      </w:r>
      <w:r w:rsidRPr="00FD4207">
        <w:rPr>
          <w:b/>
          <w:bCs/>
        </w:rPr>
        <w:t>28 working days</w:t>
      </w:r>
      <w:r w:rsidRPr="00FD4207">
        <w:t>, unless an alternative timescale is agreed with you.</w:t>
      </w:r>
    </w:p>
    <w:p w14:paraId="2CD4D323" w14:textId="77777777" w:rsidR="00FD4207" w:rsidRPr="00FD4207" w:rsidRDefault="00FD4207" w:rsidP="00FD4207">
      <w:r w:rsidRPr="00FD4207">
        <w:t>Once the investigation is complete, we will:</w:t>
      </w:r>
    </w:p>
    <w:p w14:paraId="7BB4A5A0" w14:textId="77777777" w:rsidR="00FD4207" w:rsidRPr="00FD4207" w:rsidRDefault="00FD4207" w:rsidP="00FD4207">
      <w:pPr>
        <w:numPr>
          <w:ilvl w:val="0"/>
          <w:numId w:val="5"/>
        </w:numPr>
      </w:pPr>
      <w:r w:rsidRPr="00FD4207">
        <w:t>offer a meeting to discuss the outcome; and</w:t>
      </w:r>
    </w:p>
    <w:p w14:paraId="5C42E901" w14:textId="77777777" w:rsidR="00FD4207" w:rsidRPr="00FD4207" w:rsidRDefault="00FD4207" w:rsidP="00FD4207">
      <w:pPr>
        <w:numPr>
          <w:ilvl w:val="0"/>
          <w:numId w:val="5"/>
        </w:numPr>
      </w:pPr>
      <w:r w:rsidRPr="00FD4207">
        <w:t>confirm in writing:</w:t>
      </w:r>
    </w:p>
    <w:p w14:paraId="0DF1AB33" w14:textId="77777777" w:rsidR="00FD4207" w:rsidRPr="00FD4207" w:rsidRDefault="00FD4207" w:rsidP="00FD4207">
      <w:pPr>
        <w:numPr>
          <w:ilvl w:val="1"/>
          <w:numId w:val="5"/>
        </w:numPr>
      </w:pPr>
      <w:r w:rsidRPr="00FD4207">
        <w:t>the findings</w:t>
      </w:r>
    </w:p>
    <w:p w14:paraId="0B418338" w14:textId="77777777" w:rsidR="00FD4207" w:rsidRPr="00FD4207" w:rsidRDefault="00FD4207" w:rsidP="00FD4207">
      <w:pPr>
        <w:numPr>
          <w:ilvl w:val="1"/>
          <w:numId w:val="5"/>
        </w:numPr>
      </w:pPr>
      <w:r w:rsidRPr="00FD4207">
        <w:t>any actions taken</w:t>
      </w:r>
    </w:p>
    <w:p w14:paraId="6B53BDF4" w14:textId="77777777" w:rsidR="00FD4207" w:rsidRPr="00FD4207" w:rsidRDefault="00FD4207" w:rsidP="00FD4207">
      <w:pPr>
        <w:numPr>
          <w:ilvl w:val="1"/>
          <w:numId w:val="5"/>
        </w:numPr>
      </w:pPr>
      <w:r w:rsidRPr="00FD4207">
        <w:t>proposals to resolve the complaint</w:t>
      </w:r>
    </w:p>
    <w:p w14:paraId="06AB25D7" w14:textId="010ABECF" w:rsidR="00FD4207" w:rsidRPr="00FD4207" w:rsidRDefault="00FD4207" w:rsidP="00FD4207"/>
    <w:p w14:paraId="6ED767AB" w14:textId="77777777" w:rsidR="00FD4207" w:rsidRPr="00FD4207" w:rsidRDefault="00FD4207" w:rsidP="00FD4207">
      <w:pPr>
        <w:rPr>
          <w:b/>
          <w:bCs/>
        </w:rPr>
      </w:pPr>
      <w:r w:rsidRPr="00FD4207">
        <w:rPr>
          <w:b/>
          <w:bCs/>
        </w:rPr>
        <w:t>9. Time Limits</w:t>
      </w:r>
    </w:p>
    <w:p w14:paraId="58B0FEA9" w14:textId="77777777" w:rsidR="00FD4207" w:rsidRPr="00FD4207" w:rsidRDefault="00FD4207" w:rsidP="00FD4207">
      <w:r w:rsidRPr="00FD4207">
        <w:t>Complaints should be made as soon as possible after the event or when the issue first came to your attention.</w:t>
      </w:r>
    </w:p>
    <w:p w14:paraId="192676D5" w14:textId="77777777" w:rsidR="00FD4207" w:rsidRPr="00FD4207" w:rsidRDefault="00FD4207" w:rsidP="00FD4207">
      <w:r w:rsidRPr="00FD4207">
        <w:t xml:space="preserve">If a complaint is made more than </w:t>
      </w:r>
      <w:r w:rsidRPr="00FD4207">
        <w:rPr>
          <w:b/>
          <w:bCs/>
        </w:rPr>
        <w:t>12 months</w:t>
      </w:r>
      <w:r w:rsidRPr="00FD4207">
        <w:t xml:space="preserve"> after the event, we may be unable to investigate fully. However, we will consider whether there was a valid reason for the delay and whether a fair and effective investigation remains possible.</w:t>
      </w:r>
    </w:p>
    <w:p w14:paraId="73A99042" w14:textId="1446BA55" w:rsidR="00FD4207" w:rsidRPr="00FD4207" w:rsidRDefault="00FD4207" w:rsidP="00FD4207"/>
    <w:p w14:paraId="4B102DBC" w14:textId="77777777" w:rsidR="00FD4207" w:rsidRPr="00FD4207" w:rsidRDefault="00FD4207" w:rsidP="00FD4207">
      <w:pPr>
        <w:rPr>
          <w:b/>
          <w:bCs/>
        </w:rPr>
      </w:pPr>
      <w:r w:rsidRPr="00FD4207">
        <w:rPr>
          <w:b/>
          <w:bCs/>
        </w:rPr>
        <w:t>10. Further Steps</w:t>
      </w:r>
    </w:p>
    <w:p w14:paraId="46B76594" w14:textId="77777777" w:rsidR="00FD4207" w:rsidRPr="00FD4207" w:rsidRDefault="00FD4207" w:rsidP="00FD4207">
      <w:r w:rsidRPr="00FD4207">
        <w:t xml:space="preserve">If you are not satisfied with the outcome of your complaint, you may refer the matter to the </w:t>
      </w:r>
      <w:r w:rsidRPr="00FD4207">
        <w:rPr>
          <w:b/>
          <w:bCs/>
        </w:rPr>
        <w:t>Royal College of Veterinary Surgeons (RCVS)</w:t>
      </w:r>
      <w:r w:rsidRPr="00FD4207">
        <w:t xml:space="preserve"> for review:</w:t>
      </w:r>
    </w:p>
    <w:p w14:paraId="04C0C845" w14:textId="77777777" w:rsidR="00FD4207" w:rsidRPr="00FD4207" w:rsidRDefault="00FD4207" w:rsidP="00FD4207">
      <w:r w:rsidRPr="00FD4207">
        <w:rPr>
          <w:b/>
          <w:bCs/>
        </w:rPr>
        <w:t>Website:</w:t>
      </w:r>
      <w:r w:rsidRPr="00FD4207">
        <w:t xml:space="preserve"> animalowners.rcvs.org.uk/concerns/</w:t>
      </w:r>
    </w:p>
    <w:p w14:paraId="08C1BE90" w14:textId="77777777" w:rsidR="00FD4207" w:rsidRDefault="00FD4207"/>
    <w:sectPr w:rsidR="00FD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07E"/>
    <w:multiLevelType w:val="multilevel"/>
    <w:tmpl w:val="860C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C52"/>
    <w:multiLevelType w:val="multilevel"/>
    <w:tmpl w:val="890E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35AB"/>
    <w:multiLevelType w:val="multilevel"/>
    <w:tmpl w:val="48E27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660CF"/>
    <w:multiLevelType w:val="multilevel"/>
    <w:tmpl w:val="625C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932CA"/>
    <w:multiLevelType w:val="multilevel"/>
    <w:tmpl w:val="5AE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350788">
    <w:abstractNumId w:val="0"/>
  </w:num>
  <w:num w:numId="2" w16cid:durableId="1065032646">
    <w:abstractNumId w:val="4"/>
  </w:num>
  <w:num w:numId="3" w16cid:durableId="1961066268">
    <w:abstractNumId w:val="3"/>
  </w:num>
  <w:num w:numId="4" w16cid:durableId="1855681250">
    <w:abstractNumId w:val="1"/>
  </w:num>
  <w:num w:numId="5" w16cid:durableId="1600867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07"/>
    <w:rsid w:val="001F283F"/>
    <w:rsid w:val="00FD4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12EC"/>
  <w15:chartTrackingRefBased/>
  <w15:docId w15:val="{2F2BB333-30FF-4D09-994D-3D0338F1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207"/>
    <w:rPr>
      <w:rFonts w:eastAsiaTheme="majorEastAsia" w:cstheme="majorBidi"/>
      <w:color w:val="272727" w:themeColor="text1" w:themeTint="D8"/>
    </w:rPr>
  </w:style>
  <w:style w:type="paragraph" w:styleId="Title">
    <w:name w:val="Title"/>
    <w:basedOn w:val="Normal"/>
    <w:next w:val="Normal"/>
    <w:link w:val="TitleChar"/>
    <w:uiPriority w:val="10"/>
    <w:qFormat/>
    <w:rsid w:val="00FD4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207"/>
    <w:pPr>
      <w:spacing w:before="160"/>
      <w:jc w:val="center"/>
    </w:pPr>
    <w:rPr>
      <w:i/>
      <w:iCs/>
      <w:color w:val="404040" w:themeColor="text1" w:themeTint="BF"/>
    </w:rPr>
  </w:style>
  <w:style w:type="character" w:customStyle="1" w:styleId="QuoteChar">
    <w:name w:val="Quote Char"/>
    <w:basedOn w:val="DefaultParagraphFont"/>
    <w:link w:val="Quote"/>
    <w:uiPriority w:val="29"/>
    <w:rsid w:val="00FD4207"/>
    <w:rPr>
      <w:i/>
      <w:iCs/>
      <w:color w:val="404040" w:themeColor="text1" w:themeTint="BF"/>
    </w:rPr>
  </w:style>
  <w:style w:type="paragraph" w:styleId="ListParagraph">
    <w:name w:val="List Paragraph"/>
    <w:basedOn w:val="Normal"/>
    <w:uiPriority w:val="34"/>
    <w:qFormat/>
    <w:rsid w:val="00FD4207"/>
    <w:pPr>
      <w:ind w:left="720"/>
      <w:contextualSpacing/>
    </w:pPr>
  </w:style>
  <w:style w:type="character" w:styleId="IntenseEmphasis">
    <w:name w:val="Intense Emphasis"/>
    <w:basedOn w:val="DefaultParagraphFont"/>
    <w:uiPriority w:val="21"/>
    <w:qFormat/>
    <w:rsid w:val="00FD4207"/>
    <w:rPr>
      <w:i/>
      <w:iCs/>
      <w:color w:val="0F4761" w:themeColor="accent1" w:themeShade="BF"/>
    </w:rPr>
  </w:style>
  <w:style w:type="paragraph" w:styleId="IntenseQuote">
    <w:name w:val="Intense Quote"/>
    <w:basedOn w:val="Normal"/>
    <w:next w:val="Normal"/>
    <w:link w:val="IntenseQuoteChar"/>
    <w:uiPriority w:val="30"/>
    <w:qFormat/>
    <w:rsid w:val="00FD4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207"/>
    <w:rPr>
      <w:i/>
      <w:iCs/>
      <w:color w:val="0F4761" w:themeColor="accent1" w:themeShade="BF"/>
    </w:rPr>
  </w:style>
  <w:style w:type="character" w:styleId="IntenseReference">
    <w:name w:val="Intense Reference"/>
    <w:basedOn w:val="DefaultParagraphFont"/>
    <w:uiPriority w:val="32"/>
    <w:qFormat/>
    <w:rsid w:val="00FD4207"/>
    <w:rPr>
      <w:b/>
      <w:bCs/>
      <w:smallCaps/>
      <w:color w:val="0F4761" w:themeColor="accent1" w:themeShade="BF"/>
      <w:spacing w:val="5"/>
    </w:rPr>
  </w:style>
  <w:style w:type="paragraph" w:styleId="NormalWeb">
    <w:name w:val="Normal (Web)"/>
    <w:basedOn w:val="Normal"/>
    <w:uiPriority w:val="99"/>
    <w:semiHidden/>
    <w:unhideWhenUsed/>
    <w:rsid w:val="00FD420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talbott</dc:creator>
  <cp:keywords/>
  <dc:description/>
  <cp:lastModifiedBy>lyn talbott</cp:lastModifiedBy>
  <cp:revision>1</cp:revision>
  <dcterms:created xsi:type="dcterms:W3CDTF">2026-01-14T09:38:00Z</dcterms:created>
  <dcterms:modified xsi:type="dcterms:W3CDTF">2026-01-14T09:45:00Z</dcterms:modified>
</cp:coreProperties>
</file>